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-238124</wp:posOffset>
            </wp:positionH>
            <wp:positionV relativeFrom="paragraph">
              <wp:posOffset>19050</wp:posOffset>
            </wp:positionV>
            <wp:extent cx="2057400" cy="11029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5324475</wp:posOffset>
            </wp:positionH>
            <wp:positionV relativeFrom="paragraph">
              <wp:posOffset>80963</wp:posOffset>
            </wp:positionV>
            <wp:extent cx="1077310" cy="976313"/>
            <wp:effectExtent b="0" l="0" r="0" t="0"/>
            <wp:wrapSquare wrapText="bothSides" distB="0" distT="0" distL="114300" distR="114300"/>
            <wp:docPr descr="Screen Shot 2017-09-08 at 1.18.15 PM.png" id="1" name="image1.png"/>
            <a:graphic>
              <a:graphicData uri="http://schemas.openxmlformats.org/drawingml/2006/picture">
                <pic:pic>
                  <pic:nvPicPr>
                    <pic:cNvPr descr="Screen Shot 2017-09-08 at 1.18.15 PM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7310" cy="976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Future Faces of Family Medicine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Student Program Application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Times New Roman" w:cs="Times New Roman" w:eastAsia="Times New Roman" w:hAnsi="Times New Roman"/>
          <w:b w:val="1"/>
          <w:sz w:val="30"/>
          <w:szCs w:val="3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yellow"/>
          <w:u w:val="single"/>
          <w:rtl w:val="0"/>
        </w:rPr>
        <w:t xml:space="preserve">Due date: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yellow"/>
          <w:rtl w:val="0"/>
        </w:rPr>
        <w:t xml:space="preserve"> 11/1/2022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 our website for more info @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https://www.srfmr.org/future-faces-of-family-medicine.html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i w:val="0"/>
          <w:smallCaps w:val="0"/>
          <w:strike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vertAlign w:val="baseline"/>
          <w:rtl w:val="0"/>
        </w:rPr>
        <w:t xml:space="preserve">Program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Requirements &amp; Eligibility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FFFM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 recruits students from minority, lower socioeconomic, and first-generation college backgrounds who are interested in careers in medicine.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must be minimum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16 years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old to participate in all aspects of our program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who are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14-15 years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old may participate in all aspects of our program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EXCEPT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clinic shadowing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Students must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enrolled in high school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 in our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program.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and school permission is required for participation in the program.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 available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required workshops and program activities.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Workshops will be held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every Tuesday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3:30-5:30pm, beginning February 7th, 2023 and ending May 2nd, 2022.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must provide their own transportation to and from all activities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Enrollment will be limited to 20 students 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Submission instructions: 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application to Dr. Mariah Hansen: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HansenM3@sutterhealth.org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email “Subject”, write “FFFM Application” and your name.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Alternatively, you may mail application to 3569 Round Barn Circle, Suite 200, Santa Rosa, CA 95403 (Attn: Residency Office)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Application Requirement: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Letter of Introduction</w:t>
      </w:r>
    </w:p>
    <w:p w:rsidR="00000000" w:rsidDel="00000000" w:rsidP="00000000" w:rsidRDefault="00000000" w:rsidRPr="00000000" w14:paraId="0000001C">
      <w:pPr>
        <w:pageBreakBefore w:val="0"/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 a maximum 500 word letter in which you introduce yourself and answer the following questions:   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are you interested in applying to FFFM?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kind of career or job do you see yourself having in the future? Why are you interested in that career?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you contribute to diversity in the healthcare workforce (personal background, allyship, etc.)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provide an example in which you demonstrated resilience and what you learned from this experience.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pageBreakBefore w:val="0"/>
        <w:rPr>
          <w:color w:val="ffffff"/>
          <w:sz w:val="28"/>
          <w:szCs w:val="28"/>
          <w:highlight w:val="yellow"/>
        </w:rPr>
      </w:pPr>
      <w:r w:rsidDel="00000000" w:rsidR="00000000" w:rsidRPr="00000000">
        <w:rPr>
          <w:color w:val="ffffff"/>
          <w:sz w:val="28"/>
          <w:szCs w:val="28"/>
          <w:rtl w:val="0"/>
        </w:rPr>
        <w:t xml:space="preserve">Student Applicant Information </w:t>
      </w:r>
      <w:r w:rsidDel="00000000" w:rsidR="00000000" w:rsidRPr="00000000">
        <w:rPr>
          <w:color w:val="ffffff"/>
          <w:sz w:val="28"/>
          <w:szCs w:val="28"/>
          <w:highlight w:val="yellow"/>
          <w:rtl w:val="0"/>
        </w:rPr>
        <w:t xml:space="preserve">(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Please type or print legibly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1009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3240"/>
        <w:gridCol w:w="2700"/>
        <w:gridCol w:w="450"/>
        <w:gridCol w:w="900"/>
        <w:gridCol w:w="1450"/>
        <w:tblGridChange w:id="0">
          <w:tblGrid>
            <w:gridCol w:w="1350"/>
            <w:gridCol w:w="3240"/>
            <w:gridCol w:w="2700"/>
            <w:gridCol w:w="450"/>
            <w:gridCol w:w="900"/>
            <w:gridCol w:w="14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pStyle w:val="Heading4"/>
              <w:pageBreakBefore w:val="0"/>
              <w:jc w:val="center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A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 Last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B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First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M.I.</w:t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5543"/>
        <w:gridCol w:w="1395"/>
        <w:gridCol w:w="1802"/>
        <w:tblGridChange w:id="0">
          <w:tblGrid>
            <w:gridCol w:w="1350"/>
            <w:gridCol w:w="5543"/>
            <w:gridCol w:w="1395"/>
            <w:gridCol w:w="180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 Address: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5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 Street Address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 Apt/Unit #: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 City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 State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 ZIP Code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99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3694"/>
        <w:gridCol w:w="1230"/>
        <w:gridCol w:w="4095"/>
        <w:tblGridChange w:id="0">
          <w:tblGrid>
            <w:gridCol w:w="1080"/>
            <w:gridCol w:w="3694"/>
            <w:gridCol w:w="1230"/>
            <w:gridCol w:w="409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pStyle w:val="Heading4"/>
              <w:pageBreakBefore w:val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1740"/>
        <w:gridCol w:w="105"/>
        <w:gridCol w:w="3615"/>
        <w:gridCol w:w="2595"/>
        <w:gridCol w:w="615"/>
        <w:tblGridChange w:id="0">
          <w:tblGrid>
            <w:gridCol w:w="1425"/>
            <w:gridCol w:w="1740"/>
            <w:gridCol w:w="105"/>
            <w:gridCol w:w="3615"/>
            <w:gridCol w:w="2595"/>
            <w:gridCol w:w="61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Current School: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School Grade: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Age: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pStyle w:val="Heading4"/>
              <w:pageBreakBefore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Male/Female/Non-binary/Prefer not to respond: (circle)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Preferred Pronouns: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6"/>
        <w:gridCol w:w="2574"/>
        <w:gridCol w:w="2574"/>
        <w:gridCol w:w="2466"/>
        <w:tblGridChange w:id="0">
          <w:tblGrid>
            <w:gridCol w:w="2466"/>
            <w:gridCol w:w="2574"/>
            <w:gridCol w:w="2574"/>
            <w:gridCol w:w="2466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Ethnicity: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African American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Caucasian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Native American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Other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Asian/SouthEast Asian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Latino/a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Pacific Islander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Prefer not to respond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9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70"/>
        <w:gridCol w:w="2620"/>
        <w:tblGridChange w:id="0">
          <w:tblGrid>
            <w:gridCol w:w="7470"/>
            <w:gridCol w:w="26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If you are fluent in any other language than English, enter here: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What is the primary language spoken in your home, enter here: 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Personnel Contact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12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Please list a school contact that can be a liaison between the 3xFM program and your school (counselor, teacher, principal, etc.):</w:t>
      </w:r>
    </w:p>
    <w:tbl>
      <w:tblPr>
        <w:tblStyle w:val="Table7"/>
        <w:tblW w:w="1008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3915"/>
        <w:gridCol w:w="1695"/>
        <w:gridCol w:w="2795"/>
        <w:tblGridChange w:id="0">
          <w:tblGrid>
            <w:gridCol w:w="1680"/>
            <w:gridCol w:w="3915"/>
            <w:gridCol w:w="1695"/>
            <w:gridCol w:w="27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 Full Name: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pStyle w:val="Heading4"/>
              <w:pageBreakBefore w:val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 Title: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School: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pStyle w:val="Heading4"/>
              <w:pageBreakBefore w:val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 Email: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2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20" w:before="20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shd w:fill="595959" w:val="clear"/>
      <w:spacing w:before="200" w:lineRule="auto"/>
      <w:jc w:val="center"/>
    </w:pPr>
    <w:rPr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>
      <w:pageBreakBefore w:val="0"/>
    </w:pPr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pageBreakBefore w:val="0"/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HansenM3@sutterhealth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www.srfmr.org/future-faces-of-family-medic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